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5D" w:rsidRPr="00C567EF" w:rsidRDefault="0051705D" w:rsidP="0051705D">
      <w:pPr>
        <w:spacing w:after="60" w:line="270" w:lineRule="atLeast"/>
        <w:ind w:left="1230" w:right="795"/>
        <w:jc w:val="center"/>
        <w:textAlignment w:val="bottom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51705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Южные славяне- сербы</w:t>
      </w:r>
      <w:r w:rsidRPr="00C567E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.</w:t>
      </w:r>
      <w:r w:rsidRPr="0051705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br/>
      </w:r>
      <w:r w:rsidRPr="00C567E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    </w:t>
      </w:r>
      <w:r w:rsidRPr="0051705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Этнокультур</w:t>
      </w:r>
      <w:r w:rsidR="00C567E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ная игра для команд 2-4 классов на 26 января 2021</w:t>
      </w:r>
    </w:p>
    <w:p w:rsidR="0051705D" w:rsidRPr="00C567EF" w:rsidRDefault="0051705D" w:rsidP="0051705D">
      <w:pPr>
        <w:spacing w:after="60" w:line="270" w:lineRule="atLeast"/>
        <w:ind w:left="1230" w:right="795"/>
        <w:jc w:val="center"/>
        <w:textAlignment w:val="bottom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567E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«В каждом сер</w:t>
      </w:r>
      <w:r w:rsidRPr="0051705D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бе есть немного русского»</w:t>
      </w:r>
    </w:p>
    <w:p w:rsidR="0051705D" w:rsidRDefault="0051705D" w:rsidP="0051705D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C567E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51705D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lang w:eastAsia="ru-RU"/>
        </w:rPr>
        <w:br/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                                                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Ключи к игре.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Срби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опанки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коло,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гусле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сарай, гурд, Белград, Никола Тесла,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кафана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Божич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Слава, А.С. Пушкин, Гойко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Митич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Милла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Йовович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феска,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пеленгири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шайкача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Литература по Сербии.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1. Бондаренко, Н.А. Дорогами славян: Польша, Чехия, Словакия, Болгария, Сербия,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Ховатия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Словения, Черногория, Македония /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Н.А.Бондаренко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</w:t>
      </w:r>
      <w:r w:rsidR="00C567EF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И.С.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Чудовская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М.А.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Улыбышева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// – М.: Белый город. – 2009. – С. 299, 309, 315, 316-317, 326- 327.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2. Костина, Н.Н. Страны и народы / Н.Н. Костина // – М.: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Эксмо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 – 2011. – С.154.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3. Мировая культура, Сербия, Славяне. Сербская культура, хозяйство и быт. – [Электронный ресурс]. – Режим доступа: </w:t>
      </w:r>
      <w:hyperlink r:id="rId5" w:tgtFrame="_blank" w:history="1">
        <w:r w:rsidRPr="0051705D">
          <w:rPr>
            <w:rFonts w:ascii="Times New Roman" w:eastAsia="Times New Roman" w:hAnsi="Times New Roman" w:cs="Times New Roman"/>
            <w:color w:val="7F7F7F" w:themeColor="text1" w:themeTint="80"/>
            <w:sz w:val="28"/>
            <w:szCs w:val="28"/>
            <w:u w:val="single"/>
            <w:lang w:eastAsia="ru-RU"/>
          </w:rPr>
          <w:t>http://slavyanstvo.historbook.ru/?p=1401</w:t>
        </w:r>
      </w:hyperlink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свободный.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4. Тишков, В.А. Народы и религии мира: Энциклопедия /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Гл.ред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В.А.Тишков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Ред.кол.:</w:t>
      </w:r>
      <w:proofErr w:type="gram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О.Ю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Артёмова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С.А. Арутюнов, А.Н.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Кожановский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и др. // – М.: Большая Российская энциклопедия. – 1998. – С. 479-480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>5. Новичков, В.Б. Универсальная энциклопедия для юношества. СТРАНЫ И НАРОДЫ / Сост. В.Б. Новичков // – М.: «Педагогика-Пресс». Издательский дом «Современная педагогика», – 2000. – С.163-164.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5.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Чалтыкьян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Д. Энциклопедия костюма. Праздничные народные костюмы Европы и Европейской части России /худ</w:t>
      </w:r>
      <w:proofErr w:type="gram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</w:t>
      </w:r>
      <w:proofErr w:type="gram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и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авт.текста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Д.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Чалтыкьян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: ред. группа: С.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Мирнова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А.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Евлахович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// – М.: Мир энциклопедий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Аванта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+.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Астрель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 – 2010 – С. 117-118.</w:t>
      </w:r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br/>
        <w:t xml:space="preserve">6. </w:t>
      </w:r>
      <w:proofErr w:type="spellStart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Этноатлас</w:t>
      </w:r>
      <w:proofErr w:type="spellEnd"/>
      <w:r w:rsidRPr="0051705D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Красноярского края. – Красноярск: Группа компаний «Платина», – 2006. – С.194.</w:t>
      </w:r>
    </w:p>
    <w:p w:rsidR="0051705D" w:rsidRPr="0051705D" w:rsidRDefault="0051705D" w:rsidP="0051705D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AB042C" w:rsidRDefault="00AB042C"/>
    <w:sectPr w:rsidR="00AB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7932"/>
    <w:multiLevelType w:val="multilevel"/>
    <w:tmpl w:val="A5D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60419"/>
    <w:multiLevelType w:val="multilevel"/>
    <w:tmpl w:val="A24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D"/>
    <w:rsid w:val="0051705D"/>
    <w:rsid w:val="00A80E18"/>
    <w:rsid w:val="00A959FD"/>
    <w:rsid w:val="00AB042C"/>
    <w:rsid w:val="00C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79F28-6916-42E9-80A1-C4170AC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4514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47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7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263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89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7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20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0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48041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174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slavyanstvo.historbook.ru%2F%3Fp%3D140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2020-12-29T03:15:00Z</cp:lastPrinted>
  <dcterms:created xsi:type="dcterms:W3CDTF">2020-12-29T02:57:00Z</dcterms:created>
  <dcterms:modified xsi:type="dcterms:W3CDTF">2020-12-29T09:21:00Z</dcterms:modified>
</cp:coreProperties>
</file>